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31D" w:rsidRDefault="007A731D" w:rsidP="00C4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731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0470" cy="8153549"/>
            <wp:effectExtent l="0" t="0" r="0" b="0"/>
            <wp:docPr id="1" name="Рисунок 1" descr="C:\Users\ROST\Desktop\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1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31D" w:rsidRDefault="007A731D" w:rsidP="00C4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31D" w:rsidRDefault="007A731D" w:rsidP="00C4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31D" w:rsidRDefault="007A731D" w:rsidP="00C4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31D" w:rsidRDefault="007A731D" w:rsidP="00C4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31D" w:rsidRDefault="007A731D" w:rsidP="00C4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731D" w:rsidRDefault="007A731D" w:rsidP="00C4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3F72" w:rsidRDefault="00773F72" w:rsidP="00C45D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</w:t>
      </w:r>
      <w:r w:rsidR="004E1789">
        <w:rPr>
          <w:rFonts w:ascii="Times New Roman" w:hAnsi="Times New Roman" w:cs="Times New Roman"/>
          <w:sz w:val="24"/>
          <w:szCs w:val="24"/>
        </w:rPr>
        <w:t>ОРКСЭ</w:t>
      </w:r>
      <w:r>
        <w:rPr>
          <w:rFonts w:ascii="Times New Roman" w:hAnsi="Times New Roman" w:cs="Times New Roman"/>
          <w:sz w:val="24"/>
          <w:szCs w:val="24"/>
        </w:rPr>
        <w:t xml:space="preserve"> составлена на основе</w:t>
      </w:r>
      <w:r w:rsidR="00D0561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F72" w:rsidRPr="00D0561D" w:rsidRDefault="00773F72" w:rsidP="00C45DE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1D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№ 373 от 06 октября 2009 г. с изм. Приказ Министерства образования и науки Российской Федерации № 1241 и № 2357) (далее – стандарт);</w:t>
      </w:r>
    </w:p>
    <w:p w:rsidR="00773F72" w:rsidRPr="00D0561D" w:rsidRDefault="00773F72" w:rsidP="00C45DE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1D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2015 г. №1/15);</w:t>
      </w:r>
    </w:p>
    <w:p w:rsidR="00773F72" w:rsidRPr="00D0561D" w:rsidRDefault="00E740CB" w:rsidP="00C45DE0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о</w:t>
      </w:r>
      <w:r w:rsidR="00773F72" w:rsidRPr="00D0561D">
        <w:rPr>
          <w:rFonts w:ascii="Times New Roman" w:hAnsi="Times New Roman" w:cs="Times New Roman"/>
          <w:sz w:val="24"/>
          <w:szCs w:val="24"/>
        </w:rPr>
        <w:t>бразовательной программы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Емельянова».</w:t>
      </w:r>
    </w:p>
    <w:p w:rsidR="00773F72" w:rsidRPr="00D0561D" w:rsidRDefault="00773F72" w:rsidP="00C45DE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0561D">
        <w:rPr>
          <w:rFonts w:ascii="Times New Roman" w:hAnsi="Times New Roman" w:cs="Times New Roman"/>
          <w:sz w:val="24"/>
          <w:szCs w:val="24"/>
        </w:rPr>
        <w:t>Рабочей программы</w:t>
      </w:r>
      <w:r w:rsidR="00053A68" w:rsidRPr="00D0561D">
        <w:rPr>
          <w:rFonts w:ascii="Times New Roman" w:hAnsi="Times New Roman" w:cs="Times New Roman"/>
          <w:sz w:val="24"/>
          <w:szCs w:val="24"/>
        </w:rPr>
        <w:t xml:space="preserve"> к учебнику А.В. Бородиной «Основы религиозных культур и светской этики: основы православной культуры</w:t>
      </w:r>
      <w:r w:rsidR="00D0561D">
        <w:rPr>
          <w:rFonts w:ascii="Times New Roman" w:hAnsi="Times New Roman" w:cs="Times New Roman"/>
          <w:sz w:val="24"/>
          <w:szCs w:val="24"/>
        </w:rPr>
        <w:t>».</w:t>
      </w:r>
    </w:p>
    <w:p w:rsidR="00773F72" w:rsidRPr="00E1627B" w:rsidRDefault="00773F72" w:rsidP="00C45D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A5E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</w:t>
      </w:r>
      <w:r w:rsidR="00053A68">
        <w:rPr>
          <w:rFonts w:ascii="Times New Roman" w:hAnsi="Times New Roman" w:cs="Times New Roman"/>
          <w:color w:val="000000"/>
          <w:sz w:val="24"/>
          <w:szCs w:val="24"/>
        </w:rPr>
        <w:t xml:space="preserve">на использование </w:t>
      </w:r>
      <w:r w:rsidRPr="00150A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3A68" w:rsidRPr="00053A68">
        <w:rPr>
          <w:rFonts w:ascii="Times New Roman" w:hAnsi="Times New Roman" w:cs="Times New Roman"/>
          <w:sz w:val="24"/>
          <w:szCs w:val="24"/>
        </w:rPr>
        <w:t>учебника А.В. Бородиной «Основы религиозных культур и светской этики. Основы православной культуры. 4 класс</w:t>
      </w:r>
      <w:r w:rsidR="00053A68">
        <w:rPr>
          <w:rFonts w:ascii="Times New Roman" w:hAnsi="Times New Roman" w:cs="Times New Roman"/>
          <w:sz w:val="24"/>
          <w:szCs w:val="24"/>
        </w:rPr>
        <w:t>»</w:t>
      </w:r>
    </w:p>
    <w:p w:rsidR="00773F72" w:rsidRDefault="00D0561D" w:rsidP="00E1627B">
      <w:pPr>
        <w:spacing w:before="24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E740CB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</w:t>
      </w:r>
      <w:r w:rsidR="00773F72">
        <w:rPr>
          <w:rFonts w:ascii="Times New Roman" w:hAnsi="Times New Roman" w:cs="Times New Roman"/>
          <w:b/>
          <w:sz w:val="24"/>
          <w:szCs w:val="24"/>
        </w:rPr>
        <w:t>ЛЬТАТЫ ОСВОЕНИЯ ПРЕДМЕТА (КУРСА)</w:t>
      </w:r>
    </w:p>
    <w:p w:rsidR="00773F72" w:rsidRDefault="00773F72" w:rsidP="00C45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21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Овладение ценностными установками и </w:t>
      </w:r>
      <w:proofErr w:type="spellStart"/>
      <w:r w:rsidRPr="00053A68">
        <w:rPr>
          <w:rFonts w:ascii="Times New Roman" w:hAnsi="Times New Roman" w:cs="Times New Roman"/>
          <w:sz w:val="24"/>
          <w:szCs w:val="24"/>
        </w:rPr>
        <w:t>знаниевыми</w:t>
      </w:r>
      <w:proofErr w:type="spellEnd"/>
      <w:r w:rsidRPr="00053A68">
        <w:rPr>
          <w:rFonts w:ascii="Times New Roman" w:hAnsi="Times New Roman" w:cs="Times New Roman"/>
          <w:sz w:val="24"/>
          <w:szCs w:val="24"/>
        </w:rPr>
        <w:t xml:space="preserve"> основаниями для осознанной мотивации к нравственному совершенствованию и духовному саморазвитию; готовность к нравственному самосовершенствованию, духовному саморазвитию; 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знание нравственных, духовных идеалов, хранимых в культурных традициях России, готовность на их основе к сознательному самоограничению в поступках, поведении, расточительном </w:t>
      </w:r>
      <w:proofErr w:type="spellStart"/>
      <w:r w:rsidRPr="00053A68">
        <w:rPr>
          <w:rFonts w:ascii="Times New Roman" w:hAnsi="Times New Roman" w:cs="Times New Roman"/>
          <w:sz w:val="24"/>
          <w:szCs w:val="24"/>
        </w:rPr>
        <w:t>потребительстве</w:t>
      </w:r>
      <w:proofErr w:type="spellEnd"/>
      <w:r w:rsidRPr="00053A68">
        <w:rPr>
          <w:rFonts w:ascii="Times New Roman" w:hAnsi="Times New Roman" w:cs="Times New Roman"/>
          <w:sz w:val="24"/>
          <w:szCs w:val="24"/>
        </w:rPr>
        <w:t>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понимание значения нравственности, веры и религии в жизни человека, семьи и общества; 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формирование первоначальных общих представлений о светской этике, о традиционных религиях, их роли в развитии культуры, в истории и современности России;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формирование представлений о православии и его роли в культуре Отечества и истории российской государственности;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знакомство и формирование навыков понимания духовно-нравственного смысла народной мудрости; 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формирование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осознание ценности человеческой жизни; • овладение основными понятиями религиозной культуры;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овладение основными понятиями православной культуры;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знания об особенностях и традициях православия и их понимание;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ознакомление в общих чертах с понятиями христианства и православия, с историей христианства и историей православия в России;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формирование общего представления о Священном Писании и Священном Предании, о содержании Библии как Священном Писании христиан; 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овладение духовной и историко-культурологической лексикой в объеме, предусмотренном требованиями Федерального государственного образовательного стандарта;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ознакомление с главными православными праздниками, их происхождением и особенностями празднования;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формирование представления о Русской Православной Церкви, Таинствах Церкви;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lastRenderedPageBreak/>
        <w:t>понимание религиозного и исторического основания православной культуры;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ознакомление с назначением и особенностями православной культуры, церковной живописи, архитектуры, музыки и декоративно-прикладного искусства;</w:t>
      </w:r>
    </w:p>
    <w:p w:rsidR="00773F72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формирование умений описывать различные явления религиозных традиций и культур;</w:t>
      </w:r>
    </w:p>
    <w:p w:rsidR="00053A68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устанавливать взаимосвязь между религиозной культурой и поведением людей; </w:t>
      </w:r>
    </w:p>
    <w:p w:rsidR="00053A68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излагать свое мнение по поводу значения религиозной культуры (культур) в жизни людей и общества; </w:t>
      </w:r>
    </w:p>
    <w:p w:rsidR="00053A68" w:rsidRPr="00053A68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соотносить нравственные формы поведения с нормами религиозной культуры; </w:t>
      </w:r>
    </w:p>
    <w:p w:rsidR="00773F72" w:rsidRPr="00D0561D" w:rsidRDefault="00773F72" w:rsidP="00C45DE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>строить уважительные отношения с представителями разных мировоззрений и культурных традиций.</w:t>
      </w:r>
    </w:p>
    <w:p w:rsidR="00D0561D" w:rsidRDefault="00D0561D" w:rsidP="00C45DE0">
      <w:pPr>
        <w:pStyle w:val="a3"/>
        <w:spacing w:after="0" w:line="240" w:lineRule="auto"/>
        <w:ind w:left="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808" w:rsidRPr="00053A68" w:rsidRDefault="008C4808" w:rsidP="008C4808">
      <w:pPr>
        <w:pStyle w:val="a3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A68" w:rsidRDefault="00053A68" w:rsidP="008C480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17FF">
        <w:rPr>
          <w:rFonts w:ascii="Times New Roman" w:hAnsi="Times New Roman" w:cs="Times New Roman"/>
          <w:b/>
          <w:sz w:val="24"/>
          <w:szCs w:val="24"/>
        </w:rPr>
        <w:t>СОДЕРЖАНИЕ УЧЕБНОГО ПРЕДМЕТА (КУРСА)</w:t>
      </w:r>
    </w:p>
    <w:p w:rsidR="00D0561D" w:rsidRDefault="00D0561D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A68" w:rsidRDefault="00053A68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68">
        <w:rPr>
          <w:rFonts w:ascii="Times New Roman" w:hAnsi="Times New Roman" w:cs="Times New Roman"/>
          <w:sz w:val="24"/>
          <w:szCs w:val="24"/>
        </w:rPr>
        <w:t xml:space="preserve">Россия — наша Родина. Любовь и уважение к Отечеству. Патриотизм многонационального и многоконфессионального народа России. 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 </w:t>
      </w:r>
    </w:p>
    <w:p w:rsidR="00E740CB" w:rsidRPr="00E740CB" w:rsidRDefault="00E740CB" w:rsidP="00C45DE0">
      <w:pPr>
        <w:pStyle w:val="a3"/>
        <w:tabs>
          <w:tab w:val="center" w:pos="524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Россия – наша Родина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Песни и стихотворения о Родине. За что мы любим Россию. Россия – крупнейшая страна мира. Родина – место где жили наши предки. Российская Федерация. Родина – общий дом народов России.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Православная духовная традиция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Названия России в разные исторические периоды. Отчизна – Родина твоих отцов. Отечественная культура. Религия и духовная традиция. Православие</w:t>
      </w:r>
      <w:r>
        <w:rPr>
          <w:rFonts w:ascii="Times New Roman" w:hAnsi="Times New Roman" w:cs="Times New Roman"/>
          <w:sz w:val="24"/>
          <w:szCs w:val="24"/>
        </w:rPr>
        <w:t xml:space="preserve"> – традиционная религия России.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Что такое христианство?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Христианство – новая эра в истории человечества. Новый завет. Евангелие – «Благая весть». Крещение Иисуса Христа. Апостолы. Распятие, Воскресение и Вознесение Иисуса Христа. Сошествие Святого Духа на апостолов. Рождение Христианской церкви.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</w:t>
      </w:r>
      <w:r w:rsidRPr="00E740CB">
        <w:rPr>
          <w:rFonts w:ascii="Times New Roman" w:hAnsi="Times New Roman" w:cs="Times New Roman"/>
          <w:b/>
          <w:sz w:val="24"/>
          <w:szCs w:val="24"/>
        </w:rPr>
        <w:t xml:space="preserve">Особенности восточного христианства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Первые общины христиан. Вселенские соборы и их решения. Символ веры. Возникновение Римской (латинской церкви). Единая Святая, Соборная и Апостольская Церковь.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Культура и религия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Культура – результат духовного и материального труда человека. Влияние религии на культуру. Религиозная этика и религиозное мировоззрение. Нераздельность религии и культуры. Божественное откровение – источник веры в Бога. </w:t>
      </w:r>
    </w:p>
    <w:p w:rsidR="008C4808" w:rsidRDefault="008C4808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Добро и зло в православной традиции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Добро и зло в мире. Появление зла в мире согласно православному учению. Возникновения Диавола. Адам и Ева – первые люди на Земле. Грехопадение Адама и Евы. Первородный грех. Спасение души – спасение от зла.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 Во в что верят православные христиане?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lastRenderedPageBreak/>
        <w:t xml:space="preserve"> Вера – основа любой религии. Христианский Символ веры. Святая Троица: Бог Отец, Бог Сын и Бог Святой Дух. Ипостаси Святой Троицы.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Единосущность</w:t>
      </w:r>
      <w:proofErr w:type="spellEnd"/>
      <w:r w:rsidRPr="00E740CB">
        <w:rPr>
          <w:rFonts w:ascii="Times New Roman" w:hAnsi="Times New Roman" w:cs="Times New Roman"/>
          <w:sz w:val="24"/>
          <w:szCs w:val="24"/>
        </w:rPr>
        <w:t xml:space="preserve"> Святой Троицы. Божественная и Человеческая природа Иисуса Христа. Заповеди христианской любви.</w:t>
      </w:r>
    </w:p>
    <w:p w:rsidR="00E740CB" w:rsidRP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65C9">
        <w:rPr>
          <w:rFonts w:ascii="Times New Roman" w:hAnsi="Times New Roman" w:cs="Times New Roman"/>
          <w:b/>
          <w:sz w:val="24"/>
          <w:szCs w:val="24"/>
        </w:rPr>
        <w:t xml:space="preserve">Золотое правило нравственности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Золотое правило нравственности и заповеди христианской любви. Духовное самосовершенствование как залог улучшения мира вокруг нас.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</w:t>
      </w:r>
      <w:r w:rsidRPr="00E740CB">
        <w:rPr>
          <w:rFonts w:ascii="Times New Roman" w:hAnsi="Times New Roman" w:cs="Times New Roman"/>
          <w:b/>
          <w:sz w:val="24"/>
          <w:szCs w:val="24"/>
        </w:rPr>
        <w:t xml:space="preserve">Любовь к ближнему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Любовь к ближнему – основа христианской нравственности. Причта о милосердном самарянине. Кто такой ближний?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Милосердие и сострадание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Милосердие – важнейшая христианская добродетель. Милосердие и сострадание – проявления доброты человеческого сердца.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Отношение к труду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Место труда в духовной жизни человека. Православной отношение к труду. Бог – творец мира. Сотворение мира. Сотворение человека по образу и подобию Божьему. Труд человека в раю. Труд человека после изгнания из рая. Любой труд должен прославлять Господа.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Долг и ответственность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>Чувство долга и ответственности перед Богом и людьми. Всемирный потоп – наказание за грехи человеческие. Притча Иисуса Христа о талантах и ее значение для православного христианина.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 Защита Отечества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Святая Русь. Защита Отечества – священный долг православного христианина. Защитники Отечества: святой благоверный князь Дмитрий Донской, святой благоверный князь Александр Невский адмирал Федор Ушаков и другие. Российские ордена и их православная символика. Орден Св. Георгия Победоносца.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Десять заповедей Бога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Пророк Моисей. Получение Моисеем скрижалей на горе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Синай</w:t>
      </w:r>
      <w:proofErr w:type="spellEnd"/>
      <w:r w:rsidRPr="00E740CB">
        <w:rPr>
          <w:rFonts w:ascii="Times New Roman" w:hAnsi="Times New Roman" w:cs="Times New Roman"/>
          <w:sz w:val="24"/>
          <w:szCs w:val="24"/>
        </w:rPr>
        <w:t xml:space="preserve"> в пустыне. Десять заповедей. Значение их в духовно-нравственном развитии человечества.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</w:t>
      </w:r>
      <w:r w:rsidRPr="00E740CB">
        <w:rPr>
          <w:rFonts w:ascii="Times New Roman" w:hAnsi="Times New Roman" w:cs="Times New Roman"/>
          <w:b/>
          <w:sz w:val="24"/>
          <w:szCs w:val="24"/>
        </w:rPr>
        <w:t xml:space="preserve">Заповеди блаженств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Кому предназначено Царство Божие? Нагорная проповедь Иисуса Христа. Заповеди Блаженства.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>Православие в России</w:t>
      </w:r>
    </w:p>
    <w:p w:rsidR="00E740CB" w:rsidRP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Андрей Первозванный – небесный покровитель Руси. Предание о посещении им русских земель. Аскольд и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E740CB">
        <w:rPr>
          <w:rFonts w:ascii="Times New Roman" w:hAnsi="Times New Roman" w:cs="Times New Roman"/>
          <w:sz w:val="24"/>
          <w:szCs w:val="24"/>
        </w:rPr>
        <w:t xml:space="preserve"> – христиане и первые князья на Руси. Святая равноапостольная княгиня Ольга. Крещение Руси и Святой равноапостольный князь Владимир. Распространение веры и образования на Руси. Строительство храмов.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 Православный храм и другие святыни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>Византийское влияние на раннюю храмовую архитектуру Руси. Появление русской традиции храмового зодчества. Устройство православного храма: паперть, притвор, неф, купола, главки, барабан. Алтарь и иконостас. Раки с мощами святых.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</w:t>
      </w:r>
      <w:r w:rsidRPr="00E740CB">
        <w:rPr>
          <w:rFonts w:ascii="Times New Roman" w:hAnsi="Times New Roman" w:cs="Times New Roman"/>
          <w:b/>
          <w:sz w:val="24"/>
          <w:szCs w:val="24"/>
        </w:rPr>
        <w:t xml:space="preserve">Таинства православной церкви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Земная жизнь человека – подготовка к жизни вечной. Таинства Церкви: Евхаристия, Миропомазание, Покаяние, Елеосвящение, Венчание, Таинство Священства.</w:t>
      </w:r>
    </w:p>
    <w:p w:rsidR="008C4808" w:rsidRDefault="008C4808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4808" w:rsidRDefault="008C4808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</w:t>
      </w:r>
      <w:r w:rsidRPr="00E740CB">
        <w:rPr>
          <w:rFonts w:ascii="Times New Roman" w:hAnsi="Times New Roman" w:cs="Times New Roman"/>
          <w:b/>
          <w:sz w:val="24"/>
          <w:szCs w:val="24"/>
        </w:rPr>
        <w:t xml:space="preserve">Древнейшие чудотворные иконы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Чудотворные иконы – святыни православия. Спас Нерукотворный. Предание об исцелении царя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Авгаря</w:t>
      </w:r>
      <w:proofErr w:type="spellEnd"/>
      <w:r w:rsidRPr="00E740CB">
        <w:rPr>
          <w:rFonts w:ascii="Times New Roman" w:hAnsi="Times New Roman" w:cs="Times New Roman"/>
          <w:sz w:val="24"/>
          <w:szCs w:val="24"/>
        </w:rPr>
        <w:t xml:space="preserve">. Св. апостол Лука – первый иконописец. Владимирская икона Божией матери и ее появление на Руси. Чудеса Владимирской иконы.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Молитва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lastRenderedPageBreak/>
        <w:t xml:space="preserve"> Молитва – общение с Богом. Молитва в жизни православного христианина. Роль молитвы в православной культуре. Виды молитв. Молитва Господня ил</w:t>
      </w:r>
      <w:r>
        <w:rPr>
          <w:rFonts w:ascii="Times New Roman" w:hAnsi="Times New Roman" w:cs="Times New Roman"/>
          <w:sz w:val="24"/>
          <w:szCs w:val="24"/>
        </w:rPr>
        <w:t xml:space="preserve">и «Отче наш».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Иисусова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молитва.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>Православные монасты</w:t>
      </w:r>
      <w:r>
        <w:rPr>
          <w:rFonts w:ascii="Times New Roman" w:hAnsi="Times New Roman" w:cs="Times New Roman"/>
          <w:b/>
          <w:sz w:val="24"/>
          <w:szCs w:val="24"/>
        </w:rPr>
        <w:t>ри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Православные монастыри – центры духовной и культурной жизни России. Жития святых. Свято-Троице-Сергиева Лавра. Св. преподобный Сергий Радонежский.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Спасо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E740CB">
        <w:rPr>
          <w:rFonts w:ascii="Times New Roman" w:hAnsi="Times New Roman" w:cs="Times New Roman"/>
          <w:sz w:val="24"/>
          <w:szCs w:val="24"/>
        </w:rPr>
        <w:t>Преображенский Соловецкий монастырь. Монастырские библиотеки. Монастыри и их роль в защите Родины от врагов. Монахи и монахини – люди, посвятившие жизнь служению Богу.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 xml:space="preserve"> Почитание святых в православной культуре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Святые в православии. Апостолы из двенадцати и апостолы из семидесяти. Лики святости: мученики, великомученики, целители, святители, преподобные и равноапостольные. Николай Чудотворец. Кирилл и Мефодий – учители словенские. Блаженные ради Христа юродивые. Прославление святых. </w:t>
      </w:r>
    </w:p>
    <w:p w:rsid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b/>
          <w:sz w:val="24"/>
          <w:szCs w:val="24"/>
        </w:rPr>
        <w:t>Символический язык православной культуры: храм, крест</w:t>
      </w:r>
    </w:p>
    <w:p w:rsidR="004365C9" w:rsidRP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>Понятие символа. Крест – главный символ христианства. Крестное знамение. Почитание креста в православной культуре. Восьмиконечный крест и его символика. Символика православного храма.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C9">
        <w:rPr>
          <w:rFonts w:ascii="Times New Roman" w:hAnsi="Times New Roman" w:cs="Times New Roman"/>
          <w:b/>
          <w:sz w:val="24"/>
          <w:szCs w:val="24"/>
        </w:rPr>
        <w:t xml:space="preserve"> Символический язык православной культуры: икона, фреска, картина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Картина и икона. Икона – способ прославления красоты Жертвенного Искупления Христа. Нимб – символ вечного мира. Техника создания иконы. Фресковая живопись. 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C9">
        <w:rPr>
          <w:rFonts w:ascii="Times New Roman" w:hAnsi="Times New Roman" w:cs="Times New Roman"/>
          <w:b/>
          <w:sz w:val="24"/>
          <w:szCs w:val="24"/>
        </w:rPr>
        <w:t>Колокольные звоны и церковное пение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 Появление русского христианского музыкального искусства. Придворный хор государевых певчих дьяков. Стихира – большое торжественное хоровое произведение. Знаменное пение и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Pr="00E740CB">
        <w:rPr>
          <w:rFonts w:ascii="Times New Roman" w:hAnsi="Times New Roman" w:cs="Times New Roman"/>
          <w:sz w:val="24"/>
          <w:szCs w:val="24"/>
        </w:rPr>
        <w:t xml:space="preserve"> пение. Принцип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акапелла</w:t>
      </w:r>
      <w:proofErr w:type="spellEnd"/>
      <w:r w:rsidRPr="00E740CB">
        <w:rPr>
          <w:rFonts w:ascii="Times New Roman" w:hAnsi="Times New Roman" w:cs="Times New Roman"/>
          <w:sz w:val="24"/>
          <w:szCs w:val="24"/>
        </w:rPr>
        <w:t xml:space="preserve">. Церковнославянский язык и его роль в церковном пении. Колокольные звоны: благовест, перебор и другие. 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C9">
        <w:rPr>
          <w:rFonts w:ascii="Times New Roman" w:hAnsi="Times New Roman" w:cs="Times New Roman"/>
          <w:b/>
          <w:sz w:val="24"/>
          <w:szCs w:val="24"/>
        </w:rPr>
        <w:t xml:space="preserve">Прикладное искусство 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Символика прикладного искусства. Райское древо жизни – один из главных мотивов прикладного православного искусства. Киоты, аналои, паникадила и их украшение. Виноградная лоза и ветви – символ Христа и апостолов. Предметы церковного православного искусства – выдающиеся памятники отечественной культуры. 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C9">
        <w:rPr>
          <w:rFonts w:ascii="Times New Roman" w:hAnsi="Times New Roman" w:cs="Times New Roman"/>
          <w:b/>
          <w:sz w:val="24"/>
          <w:szCs w:val="24"/>
        </w:rPr>
        <w:t xml:space="preserve">Православные праздники 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Пасха – главный церковный праздник. Двунадесятые праздники: Рождество Пресвятой Богородицы, Введение в храм Пресвятой Богородицы, Благовещение Пресвятой Богородицы, Рождество Христово, Сретение Господне, Крещение Господне, Преображение Господне, Вход Господень в Иерусалим, Вознесение Господне и другие. 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5C9">
        <w:rPr>
          <w:rFonts w:ascii="Times New Roman" w:hAnsi="Times New Roman" w:cs="Times New Roman"/>
          <w:b/>
          <w:sz w:val="24"/>
          <w:szCs w:val="24"/>
        </w:rPr>
        <w:t xml:space="preserve">Православный календарь </w:t>
      </w:r>
      <w:r w:rsidRPr="00E740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Юлианский и Григорианский календари. Старый и новый стили. Переходящие и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непереходящие</w:t>
      </w:r>
      <w:proofErr w:type="spellEnd"/>
      <w:r w:rsidRPr="00E740CB">
        <w:rPr>
          <w:rFonts w:ascii="Times New Roman" w:hAnsi="Times New Roman" w:cs="Times New Roman"/>
          <w:sz w:val="24"/>
          <w:szCs w:val="24"/>
        </w:rPr>
        <w:t xml:space="preserve"> праздники. </w:t>
      </w:r>
    </w:p>
    <w:p w:rsidR="004365C9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C9">
        <w:rPr>
          <w:rFonts w:ascii="Times New Roman" w:hAnsi="Times New Roman" w:cs="Times New Roman"/>
          <w:b/>
          <w:sz w:val="24"/>
          <w:szCs w:val="24"/>
        </w:rPr>
        <w:t xml:space="preserve">Христианская семья и ее ценности </w:t>
      </w:r>
    </w:p>
    <w:p w:rsidR="00E740CB" w:rsidRPr="00E740CB" w:rsidRDefault="00E740CB" w:rsidP="00C45DE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40CB">
        <w:rPr>
          <w:rFonts w:ascii="Times New Roman" w:hAnsi="Times New Roman" w:cs="Times New Roman"/>
          <w:sz w:val="24"/>
          <w:szCs w:val="24"/>
        </w:rPr>
        <w:t xml:space="preserve">Христианские ценности в русской семье. Семья – малая Церковь. Любовь в семейной жизни. Таинство Брака или Венчание. Семейная жизнь – проверка верности Христу. Православное отношение к родному дому. Отношение к богатству. Святые Петр и </w:t>
      </w:r>
      <w:proofErr w:type="spellStart"/>
      <w:r w:rsidRPr="00E740CB">
        <w:rPr>
          <w:rFonts w:ascii="Times New Roman" w:hAnsi="Times New Roman" w:cs="Times New Roman"/>
          <w:sz w:val="24"/>
          <w:szCs w:val="24"/>
        </w:rPr>
        <w:t>Феврония</w:t>
      </w:r>
      <w:proofErr w:type="spellEnd"/>
      <w:r w:rsidRPr="00E740CB">
        <w:rPr>
          <w:rFonts w:ascii="Times New Roman" w:hAnsi="Times New Roman" w:cs="Times New Roman"/>
          <w:sz w:val="24"/>
          <w:szCs w:val="24"/>
        </w:rPr>
        <w:t xml:space="preserve"> Муромские. Всероссийский день семьи, любви и верности. </w:t>
      </w:r>
    </w:p>
    <w:p w:rsidR="00C45DE0" w:rsidRDefault="00C45D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73F72" w:rsidRDefault="004365C9" w:rsidP="00773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</w:t>
      </w:r>
      <w:r w:rsidR="00773F7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773F72" w:rsidRDefault="00EA436F" w:rsidP="00053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70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701"/>
        <w:gridCol w:w="6661"/>
        <w:gridCol w:w="992"/>
      </w:tblGrid>
      <w:tr w:rsidR="00773F72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72" w:rsidRDefault="00C45DE0" w:rsidP="008C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773F7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72" w:rsidRDefault="00773F72" w:rsidP="008C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72" w:rsidRDefault="00773F72" w:rsidP="008C4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F72" w:rsidRPr="00773F72" w:rsidRDefault="00773F72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чество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3636C5" w:rsidTr="00A24F8D">
        <w:trPr>
          <w:trHeight w:val="42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36C5" w:rsidRPr="00C45DE0" w:rsidRDefault="003636C5" w:rsidP="008C4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DE0"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3636C5" w:rsidRPr="00C45DE0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DE0">
              <w:rPr>
                <w:rFonts w:ascii="Times New Roman" w:hAnsi="Times New Roman"/>
                <w:sz w:val="24"/>
                <w:szCs w:val="24"/>
              </w:rPr>
              <w:t>(34 часа)</w:t>
            </w:r>
          </w:p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Россия – наша Родина. Беседа о красоте нашей Родины. Слушание рассказа учителя о географическом положении, богатствах России, разнообразии природы. Смысловое чтение текстов в учебнике различных стилей и жанров (учебный текст, поэтический, песенный текст). Самостоятельная творческая работа (изобразительная, поэтическая, прозаическая). просмотр презентации «Защитники нашей Родины».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A24F8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Православная духовная традиция.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Слушание рассказа учителя по новой теме с просмотром слайдов, икон, репродукций.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христианство?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с плакатом «Рождество Христово и новая эра» из комплекта демонстрационных материалов. Обсуждение нового проекта «Полезно знать о христианстве».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восточного христианства.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Работа по учебнику. Беседа по вопросам учителя о христианстве. Продолжение работы по проекту «Полезно знать о христианстве».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и религия.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 на вопросы в учебнике по теме. Раскрытие темы урока с использованием учебника, его иллюстраций, демонстрационных материалов, слайдов презентации учителя. Начало нового проекта «Религия в нашей жизни».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Добро и зло в православной традиции.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Раскрытие темы урока с использованием учебника, его иллюстраций, демонстрационных материалов, слайдов презентации учителя. Начало нового проекта «Наши добрые поступки на благо Отечества».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 что верят православные христиане?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Раскрытие темы урока с использованием учебника, его иллюстраций, демонстрационных материалов, слайдов презентации учителя. Начало нового проекта «Сложное в православной культуре».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Проверка знаний, их уточнение и закрепление с помощью текстов учебника.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F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Золотое правило нравственности.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Поиск решения проблемы с использованием учебника. Анализ высказывания Ф.М. Достоевского. Начало нового проекта «Полезные цитаты».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Любовь к ближнему.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Рассмотрение иллюстрации к теме в учебнике, просмотр слайдов – других художественных изобразительных работ, посвященных притче о добром самарянине. Духовно-этический анализ притчи. Написание мини-сочинения «Ближний для меня – это…»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Милосердие и сострадание.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Углубление толкования содержания притчи. Анализ текста, значений отдельных слов в притче. Рассмотрение иллюстрации к теме в учебнике, просмотр слайдов презентации к уроку.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к труду.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учебного и библейского текстов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учебнике. Начало новых проектов: «Что можно сделать во славу Божию», «Учимся владычествовать над миром».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 и ответственность.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Анализ текста. Осмысление понятий долга и ответственности через прочтение и анализ текстов Священного Писания.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Отечества.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Анализ текста. Осмысление понятий долга и ответственности через прочтение и анализ текстов Священного Писания. Рассмотрение иллюстрации к теме в учебнике.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Десять заповедей Бога.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чтение заповедей Божиих, рассмотрение иллюстраций учебника, плаката демонстрационных материалов и слайдов презентации.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Заповеди блаженств.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чтение заповедей блаженства, рассмотрение иллюстраций учебника, плаката демонстрационных материалов и слайдов презентации.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Православие в России.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Комментированное чтение учебника, рассмотрение иллюстрации учебника. Начало нового проекта: «Как Русь стала православной: говорят литературные источники».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на закрепление и повторение пройденного материала.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Православный храм и другие святыни.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Рассказ учителя: заочная экскурсия в храм. Чтение учебника, рассмотрение иллюстраций учебника, плаката демонстрационных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Таинства православной церкви.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Постановка вопросов для мотивации получения нового материала. Чтение учебника, рассмотрение иллюстраций учебника, плаката демонстрационных материалов. Начало нового проекта «Православный храм».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Древнейшие чудотворные иконы.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Ответы на вопросы в учебнике по теме. Чтение учебника, рассмотрение иллюстраций учебника, плаката демонстрационных материалов. Начало нового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оекта «Чудотворные иконы».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Молитва.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на закрепление и повторение пройденного материала. Чтение учебника, рассмотрение иллюстраций учебника, плаката демонстрационных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Православные монастыри.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учебника, рассмотрение иллюстраций учебника, плаката демонстрационных материалов. Начало нового проекта «Наши монастыри».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E66EB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Почитание святых в православной культуре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Чтение учебника, рассмотрение иллюстраций учебника, плаката демонстрационных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36C5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773F72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636C5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6C5" w:rsidRPr="00BB0DA6" w:rsidRDefault="003636C5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на закрепление и повторение пройденного материала.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C5" w:rsidRPr="00E1627B" w:rsidRDefault="003636C5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8" w:rsidRPr="00BB0DA6" w:rsidRDefault="00053A68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Символический язык православной культуры: храм, крест.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изучения темы урока: постановка учебной проблемы и осмысление ее на новом уровне с помощью дополнения содержания.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8" w:rsidRPr="00BB0DA6" w:rsidRDefault="00053A68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Символический язык православной кул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ьтуры: икона, фреска, картина.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учебника, рассмотрение иллюстраций 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учебника, плаката демонстрационных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8" w:rsidRPr="00BB0DA6" w:rsidRDefault="00053A68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Колокольные звоны и церковное пение.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Чтение учебника, слушание фрагментов колокольных звонов, рассмотрение иллюстраций учебника.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8" w:rsidRPr="00BB0DA6" w:rsidRDefault="00053A68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Прикладное искусство.</w:t>
            </w:r>
            <w:r w:rsidR="0036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мотивации изучения темы урока: постановка учебной проблемы и осмысление ее на новом уровне с помощью дополнения содержания.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8" w:rsidRPr="00BB0DA6" w:rsidRDefault="00053A68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Православные праздники.</w:t>
            </w:r>
            <w:r w:rsidR="003636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учебника, слушание фрагментов колокольных звонов, рассмотрение иллюстраций учебника.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8" w:rsidRPr="00BB0DA6" w:rsidRDefault="00053A68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Православный календарь.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Начало новых проектов «Рождество Христово в родном городе», «Мой сценарий празднования Рождества Христова».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8" w:rsidRPr="00BB0DA6" w:rsidRDefault="00053A68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Христианская семья и её ценности.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Формирование мотивации изучения темы урока: постановка учебной проблемы и осмысление ее на новом уровне с помощью дополнения содержания. Чтение учебника, рассмотрение иллюстраций учебника, плаката демонстрационных материалов.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A68" w:rsidRPr="00BB0DA6" w:rsidRDefault="00053A68" w:rsidP="008C48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0D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урок.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Викторина на закрепление и повторение пройденного материала. </w:t>
            </w:r>
            <w:r w:rsidR="00BC11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12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53A68" w:rsidTr="00F8590D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773F72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Default="00053A68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68" w:rsidRPr="00C37E66" w:rsidRDefault="00053A68" w:rsidP="008C48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7E66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  <w:r w:rsidR="00BC1122">
              <w:rPr>
                <w:rFonts w:ascii="Times New Roman" w:hAnsi="Times New Roman"/>
                <w:sz w:val="24"/>
                <w:szCs w:val="24"/>
              </w:rPr>
              <w:t>. Просмотр выставки лучших работ, выполненных школьниками в течение года.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68" w:rsidRPr="00E1627B" w:rsidRDefault="00E1627B" w:rsidP="008C4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73F72" w:rsidRDefault="00773F72" w:rsidP="008C48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ACD" w:rsidRDefault="007A731D" w:rsidP="008C4808">
      <w:r w:rsidRPr="007A731D">
        <w:rPr>
          <w:noProof/>
          <w:lang w:eastAsia="ru-RU"/>
        </w:rPr>
        <w:lastRenderedPageBreak/>
        <w:drawing>
          <wp:inline distT="0" distB="0" distL="0" distR="0">
            <wp:extent cx="6300470" cy="8153549"/>
            <wp:effectExtent l="0" t="0" r="0" b="0"/>
            <wp:docPr id="2" name="Рисунок 2" descr="C:\Users\ROST\Desktop\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1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5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7ACD" w:rsidSect="008C480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40EC4"/>
    <w:multiLevelType w:val="hybridMultilevel"/>
    <w:tmpl w:val="63E23ADC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48D2B11"/>
    <w:multiLevelType w:val="hybridMultilevel"/>
    <w:tmpl w:val="D41A73BA"/>
    <w:lvl w:ilvl="0" w:tplc="3A04343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7026BBD"/>
    <w:multiLevelType w:val="hybridMultilevel"/>
    <w:tmpl w:val="A7387A54"/>
    <w:lvl w:ilvl="0" w:tplc="A8543612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74C5927"/>
    <w:multiLevelType w:val="hybridMultilevel"/>
    <w:tmpl w:val="DCF40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FE04044"/>
    <w:multiLevelType w:val="hybridMultilevel"/>
    <w:tmpl w:val="80801A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72"/>
    <w:rsid w:val="00053A68"/>
    <w:rsid w:val="00097ACD"/>
    <w:rsid w:val="000A0909"/>
    <w:rsid w:val="00160C8C"/>
    <w:rsid w:val="00291F61"/>
    <w:rsid w:val="003636C5"/>
    <w:rsid w:val="004365C9"/>
    <w:rsid w:val="004E1789"/>
    <w:rsid w:val="006C780F"/>
    <w:rsid w:val="0076797F"/>
    <w:rsid w:val="00773F72"/>
    <w:rsid w:val="007A731D"/>
    <w:rsid w:val="008C4808"/>
    <w:rsid w:val="009022DD"/>
    <w:rsid w:val="009A2D04"/>
    <w:rsid w:val="009C14F3"/>
    <w:rsid w:val="00A821FC"/>
    <w:rsid w:val="00AC10EB"/>
    <w:rsid w:val="00BC1122"/>
    <w:rsid w:val="00C45DE0"/>
    <w:rsid w:val="00D0561D"/>
    <w:rsid w:val="00E1627B"/>
    <w:rsid w:val="00E31F34"/>
    <w:rsid w:val="00E740CB"/>
    <w:rsid w:val="00EA436F"/>
    <w:rsid w:val="00F8590D"/>
    <w:rsid w:val="00FE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B96D-EB26-4E51-9A64-1BAC6380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A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1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№2</dc:creator>
  <cp:keywords/>
  <dc:description/>
  <cp:lastModifiedBy>ROST</cp:lastModifiedBy>
  <cp:revision>18</cp:revision>
  <cp:lastPrinted>2019-11-01T13:03:00Z</cp:lastPrinted>
  <dcterms:created xsi:type="dcterms:W3CDTF">2019-10-23T18:28:00Z</dcterms:created>
  <dcterms:modified xsi:type="dcterms:W3CDTF">2019-11-11T15:31:00Z</dcterms:modified>
</cp:coreProperties>
</file>